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8C874" w14:textId="398F1454" w:rsidR="00BC03E9" w:rsidRDefault="00BC03E9" w:rsidP="00BC03E9">
      <w:pPr>
        <w:jc w:val="center"/>
      </w:pPr>
      <w:bookmarkStart w:id="0" w:name="_GoBack"/>
      <w:bookmarkEnd w:id="0"/>
      <w:r w:rsidRPr="00BC03E9">
        <w:rPr>
          <w:rFonts w:ascii="Calibri" w:eastAsia="Times New Roman" w:hAnsi="Calibri" w:cs="Times New Roman"/>
          <w:noProof/>
        </w:rPr>
        <w:drawing>
          <wp:inline distT="0" distB="0" distL="0" distR="0" wp14:anchorId="410B9EB3" wp14:editId="75D41E1A">
            <wp:extent cx="1104900" cy="1047750"/>
            <wp:effectExtent l="0" t="0" r="0" b="0"/>
            <wp:docPr id="2" name="Picture 1" descr="Munster Ho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ster Hockey"/>
                    <pic:cNvPicPr>
                      <a:picLocks noChangeAspect="1" noChangeArrowheads="1"/>
                    </pic:cNvPicPr>
                  </pic:nvPicPr>
                  <pic:blipFill>
                    <a:blip r:embed="rId6">
                      <a:extLst>
                        <a:ext uri="{28A0092B-C50C-407E-A947-70E740481C1C}">
                          <a14:useLocalDpi xmlns:a14="http://schemas.microsoft.com/office/drawing/2010/main" val="0"/>
                        </a:ext>
                      </a:extLst>
                    </a:blip>
                    <a:srcRect t="-4808" r="72960" b="-961"/>
                    <a:stretch>
                      <a:fillRect/>
                    </a:stretch>
                  </pic:blipFill>
                  <pic:spPr bwMode="auto">
                    <a:xfrm>
                      <a:off x="0" y="0"/>
                      <a:ext cx="1104900" cy="1047750"/>
                    </a:xfrm>
                    <a:prstGeom prst="rect">
                      <a:avLst/>
                    </a:prstGeom>
                    <a:noFill/>
                    <a:ln>
                      <a:noFill/>
                    </a:ln>
                  </pic:spPr>
                </pic:pic>
              </a:graphicData>
            </a:graphic>
          </wp:inline>
        </w:drawing>
      </w:r>
    </w:p>
    <w:p w14:paraId="52AB59E7" w14:textId="77777777" w:rsidR="00BC03E9" w:rsidRDefault="00BC03E9" w:rsidP="00BC03E9">
      <w:pPr>
        <w:jc w:val="center"/>
        <w:rPr>
          <w:rFonts w:ascii="Arial" w:hAnsi="Arial" w:cs="Arial"/>
        </w:rPr>
      </w:pPr>
      <w:r w:rsidRPr="00BC03E9">
        <w:rPr>
          <w:rFonts w:ascii="Arial" w:hAnsi="Arial" w:cs="Arial"/>
          <w:b/>
          <w:sz w:val="28"/>
          <w:szCs w:val="28"/>
          <w:u w:val="single"/>
        </w:rPr>
        <w:t xml:space="preserve">MBHI Photographic and </w:t>
      </w:r>
      <w:r w:rsidR="005B6843" w:rsidRPr="00BC03E9">
        <w:rPr>
          <w:rFonts w:ascii="Arial" w:hAnsi="Arial" w:cs="Arial"/>
          <w:b/>
          <w:sz w:val="28"/>
          <w:szCs w:val="28"/>
          <w:u w:val="single"/>
        </w:rPr>
        <w:t>Video Policy</w:t>
      </w:r>
      <w:r w:rsidR="005B6843" w:rsidRPr="00BC03E9">
        <w:rPr>
          <w:rFonts w:ascii="Arial" w:hAnsi="Arial" w:cs="Arial"/>
        </w:rPr>
        <w:t xml:space="preserve"> </w:t>
      </w:r>
    </w:p>
    <w:p w14:paraId="3D1EEF4B" w14:textId="7CA71CC7" w:rsidR="005B6843" w:rsidRPr="00217F13" w:rsidRDefault="00793BEC" w:rsidP="00217F13">
      <w:pPr>
        <w:rPr>
          <w:rFonts w:ascii="Arial" w:hAnsi="Arial" w:cs="Arial"/>
        </w:rPr>
      </w:pPr>
      <w:proofErr w:type="gramStart"/>
      <w:r w:rsidRPr="00217F13">
        <w:rPr>
          <w:rFonts w:ascii="Arial" w:hAnsi="Arial" w:cs="Arial"/>
        </w:rPr>
        <w:t>H</w:t>
      </w:r>
      <w:r w:rsidR="00217F13" w:rsidRPr="00217F13">
        <w:rPr>
          <w:rFonts w:ascii="Arial" w:hAnsi="Arial" w:cs="Arial"/>
        </w:rPr>
        <w:t xml:space="preserve">ockey </w:t>
      </w:r>
      <w:r w:rsidRPr="00217F13">
        <w:rPr>
          <w:rFonts w:ascii="Arial" w:hAnsi="Arial" w:cs="Arial"/>
        </w:rPr>
        <w:t>I</w:t>
      </w:r>
      <w:r w:rsidR="00217F13" w:rsidRPr="00217F13">
        <w:rPr>
          <w:rFonts w:ascii="Arial" w:hAnsi="Arial" w:cs="Arial"/>
        </w:rPr>
        <w:t>reland</w:t>
      </w:r>
      <w:r w:rsidR="005B6843" w:rsidRPr="00217F13">
        <w:rPr>
          <w:rFonts w:ascii="Arial" w:hAnsi="Arial" w:cs="Arial"/>
        </w:rPr>
        <w:t xml:space="preserve"> </w:t>
      </w:r>
      <w:r w:rsidR="00217F13">
        <w:rPr>
          <w:rFonts w:ascii="Arial" w:hAnsi="Arial" w:cs="Arial"/>
        </w:rPr>
        <w:t xml:space="preserve">(HI) </w:t>
      </w:r>
      <w:r w:rsidR="005B6843" w:rsidRPr="00217F13">
        <w:rPr>
          <w:rFonts w:ascii="Arial" w:hAnsi="Arial" w:cs="Arial"/>
        </w:rPr>
        <w:t>policy in respect of the use of video equipment and images for training purposes</w:t>
      </w:r>
      <w:r w:rsidR="00217F13" w:rsidRPr="00217F13">
        <w:rPr>
          <w:rFonts w:ascii="Arial" w:hAnsi="Arial" w:cs="Arial"/>
        </w:rPr>
        <w:t>.</w:t>
      </w:r>
      <w:proofErr w:type="gramEnd"/>
    </w:p>
    <w:p w14:paraId="66CEF253" w14:textId="02D1C1CA" w:rsidR="005B6843" w:rsidRPr="00BC03E9" w:rsidRDefault="005B6843" w:rsidP="005B6843">
      <w:pPr>
        <w:rPr>
          <w:rFonts w:ascii="Arial" w:hAnsi="Arial" w:cs="Arial"/>
        </w:rPr>
      </w:pPr>
      <w:r w:rsidRPr="00BC03E9">
        <w:rPr>
          <w:rFonts w:ascii="Arial" w:hAnsi="Arial" w:cs="Arial"/>
        </w:rPr>
        <w:t>In order to clarify the position relating to the use of video equipment and images of hockey training/matches</w:t>
      </w:r>
      <w:r w:rsidR="00217F13">
        <w:rPr>
          <w:rFonts w:ascii="Arial" w:hAnsi="Arial" w:cs="Arial"/>
        </w:rPr>
        <w:t>,</w:t>
      </w:r>
      <w:r w:rsidRPr="00BC03E9">
        <w:rPr>
          <w:rFonts w:ascii="Arial" w:hAnsi="Arial" w:cs="Arial"/>
        </w:rPr>
        <w:t xml:space="preserve"> particularly at U18 club and school levels, the Welfare Committee of the </w:t>
      </w:r>
      <w:r w:rsidR="00793BEC" w:rsidRPr="00BC03E9">
        <w:rPr>
          <w:rFonts w:ascii="Arial" w:hAnsi="Arial" w:cs="Arial"/>
        </w:rPr>
        <w:t>HI</w:t>
      </w:r>
      <w:r w:rsidRPr="00BC03E9">
        <w:rPr>
          <w:rFonts w:ascii="Arial" w:hAnsi="Arial" w:cs="Arial"/>
        </w:rPr>
        <w:t xml:space="preserve"> has recommended the following policy on the use of video/photographic equipment which has been approved by the </w:t>
      </w:r>
      <w:r w:rsidR="00793BEC" w:rsidRPr="00BC03E9">
        <w:rPr>
          <w:rFonts w:ascii="Arial" w:hAnsi="Arial" w:cs="Arial"/>
        </w:rPr>
        <w:t>HI</w:t>
      </w:r>
      <w:r w:rsidRPr="00BC03E9">
        <w:rPr>
          <w:rFonts w:ascii="Arial" w:hAnsi="Arial" w:cs="Arial"/>
        </w:rPr>
        <w:t xml:space="preserve"> Board. The policy is as follows</w:t>
      </w:r>
      <w:proofErr w:type="gramStart"/>
      <w:r w:rsidR="00217F13">
        <w:rPr>
          <w:rFonts w:ascii="Arial" w:hAnsi="Arial" w:cs="Arial"/>
        </w:rPr>
        <w:t>;</w:t>
      </w:r>
      <w:proofErr w:type="gramEnd"/>
    </w:p>
    <w:p w14:paraId="2C335171" w14:textId="77777777" w:rsidR="005B6843" w:rsidRPr="00BC03E9" w:rsidRDefault="005B6843" w:rsidP="005B6843">
      <w:pPr>
        <w:rPr>
          <w:rFonts w:ascii="Arial" w:hAnsi="Arial" w:cs="Arial"/>
        </w:rPr>
      </w:pPr>
      <w:r w:rsidRPr="00BC03E9">
        <w:rPr>
          <w:rFonts w:ascii="Arial" w:hAnsi="Arial" w:cs="Arial"/>
        </w:rPr>
        <w:t xml:space="preserve">There is no intention on the part of the </w:t>
      </w:r>
      <w:r w:rsidR="00793BEC" w:rsidRPr="00BC03E9">
        <w:rPr>
          <w:rFonts w:ascii="Arial" w:hAnsi="Arial" w:cs="Arial"/>
        </w:rPr>
        <w:t>HI</w:t>
      </w:r>
      <w:r w:rsidRPr="00BC03E9">
        <w:rPr>
          <w:rFonts w:ascii="Arial" w:hAnsi="Arial" w:cs="Arial"/>
        </w:rPr>
        <w:t xml:space="preserve"> to prevent branch/club coaches using video equipment and images as a legitimate coaching aid.</w:t>
      </w:r>
    </w:p>
    <w:p w14:paraId="4ADE3779" w14:textId="77777777" w:rsidR="00217F13" w:rsidRDefault="005B6843" w:rsidP="005B6843">
      <w:pPr>
        <w:rPr>
          <w:rFonts w:ascii="Arial" w:hAnsi="Arial" w:cs="Arial"/>
        </w:rPr>
      </w:pPr>
      <w:r w:rsidRPr="00BC03E9">
        <w:rPr>
          <w:rFonts w:ascii="Arial" w:hAnsi="Arial" w:cs="Arial"/>
        </w:rPr>
        <w:t xml:space="preserve">The </w:t>
      </w:r>
      <w:r w:rsidR="00793BEC" w:rsidRPr="00BC03E9">
        <w:rPr>
          <w:rFonts w:ascii="Arial" w:hAnsi="Arial" w:cs="Arial"/>
        </w:rPr>
        <w:t>HI</w:t>
      </w:r>
      <w:r w:rsidRPr="00BC03E9">
        <w:rPr>
          <w:rFonts w:ascii="Arial" w:hAnsi="Arial" w:cs="Arial"/>
        </w:rPr>
        <w:t xml:space="preserve"> has approved the use of photographic/film/video equipment at all games under the jurisdiction of the </w:t>
      </w:r>
      <w:r w:rsidR="00793BEC" w:rsidRPr="00BC03E9">
        <w:rPr>
          <w:rFonts w:ascii="Arial" w:hAnsi="Arial" w:cs="Arial"/>
        </w:rPr>
        <w:t>HI</w:t>
      </w:r>
      <w:r w:rsidRPr="00BC03E9">
        <w:rPr>
          <w:rFonts w:ascii="Arial" w:hAnsi="Arial" w:cs="Arial"/>
        </w:rPr>
        <w:t xml:space="preserve"> or any of its affiliated </w:t>
      </w:r>
      <w:proofErr w:type="spellStart"/>
      <w:r w:rsidRPr="00BC03E9">
        <w:rPr>
          <w:rFonts w:ascii="Arial" w:hAnsi="Arial" w:cs="Arial"/>
        </w:rPr>
        <w:t>organisations</w:t>
      </w:r>
      <w:proofErr w:type="spellEnd"/>
      <w:r w:rsidRPr="00BC03E9">
        <w:rPr>
          <w:rFonts w:ascii="Arial" w:hAnsi="Arial" w:cs="Arial"/>
        </w:rPr>
        <w:t xml:space="preserve"> as a legitimate coaching aid. All players who participate in these competitions shall freely permit their images to be used for coaching purposes and for the promotion of hockey without any payment or compensation. Players and parents/</w:t>
      </w:r>
      <w:proofErr w:type="spellStart"/>
      <w:r w:rsidRPr="00BC03E9">
        <w:rPr>
          <w:rFonts w:ascii="Arial" w:hAnsi="Arial" w:cs="Arial"/>
        </w:rPr>
        <w:t>carers</w:t>
      </w:r>
      <w:proofErr w:type="spellEnd"/>
      <w:r w:rsidRPr="00BC03E9">
        <w:rPr>
          <w:rFonts w:ascii="Arial" w:hAnsi="Arial" w:cs="Arial"/>
        </w:rPr>
        <w:t xml:space="preserve"> will be made aware of this policy.</w:t>
      </w:r>
      <w:r w:rsidRPr="00BC03E9">
        <w:rPr>
          <w:rFonts w:ascii="Arial" w:hAnsi="Arial" w:cs="Arial"/>
        </w:rPr>
        <w:br/>
      </w:r>
      <w:r w:rsidRPr="00BC03E9">
        <w:rPr>
          <w:rFonts w:ascii="Arial" w:hAnsi="Arial" w:cs="Arial"/>
        </w:rPr>
        <w:br/>
        <w:t xml:space="preserve">It is the responsibility of the </w:t>
      </w:r>
      <w:r w:rsidR="00793BEC" w:rsidRPr="00BC03E9">
        <w:rPr>
          <w:rFonts w:ascii="Arial" w:hAnsi="Arial" w:cs="Arial"/>
        </w:rPr>
        <w:t>HI</w:t>
      </w:r>
      <w:r w:rsidRPr="00BC03E9">
        <w:rPr>
          <w:rFonts w:ascii="Arial" w:hAnsi="Arial" w:cs="Arial"/>
        </w:rPr>
        <w:t xml:space="preserve"> and its affiliated </w:t>
      </w:r>
      <w:proofErr w:type="spellStart"/>
      <w:r w:rsidRPr="00BC03E9">
        <w:rPr>
          <w:rFonts w:ascii="Arial" w:hAnsi="Arial" w:cs="Arial"/>
        </w:rPr>
        <w:t>organisations</w:t>
      </w:r>
      <w:proofErr w:type="spellEnd"/>
      <w:r w:rsidRPr="00BC03E9">
        <w:rPr>
          <w:rFonts w:ascii="Arial" w:hAnsi="Arial" w:cs="Arial"/>
        </w:rPr>
        <w:t xml:space="preserve"> to ensure that video images for coaching or promotion purposes shall be used appropriately. No video images for training purposes should be taken of young children under the age of 12.</w:t>
      </w:r>
      <w:r w:rsidRPr="00BC03E9">
        <w:rPr>
          <w:rFonts w:ascii="Arial" w:hAnsi="Arial" w:cs="Arial"/>
        </w:rPr>
        <w:br/>
      </w:r>
      <w:r w:rsidRPr="00BC03E9">
        <w:rPr>
          <w:rFonts w:ascii="Arial" w:hAnsi="Arial" w:cs="Arial"/>
        </w:rPr>
        <w:br/>
        <w:t>So what does this mean?</w:t>
      </w:r>
      <w:r w:rsidRPr="00BC03E9">
        <w:rPr>
          <w:rFonts w:ascii="Arial" w:hAnsi="Arial" w:cs="Arial"/>
        </w:rPr>
        <w:br/>
      </w:r>
      <w:r w:rsidRPr="00BC03E9">
        <w:rPr>
          <w:rFonts w:ascii="Arial" w:hAnsi="Arial" w:cs="Arial"/>
        </w:rPr>
        <w:br/>
      </w:r>
      <w:r w:rsidR="00217F13">
        <w:rPr>
          <w:rFonts w:ascii="Arial" w:hAnsi="Arial" w:cs="Arial"/>
        </w:rPr>
        <w:t xml:space="preserve">- </w:t>
      </w:r>
      <w:r w:rsidRPr="00BC03E9">
        <w:rPr>
          <w:rFonts w:ascii="Arial" w:hAnsi="Arial" w:cs="Arial"/>
        </w:rPr>
        <w:t xml:space="preserve">Videoing of matches is approved at all club and school games for </w:t>
      </w:r>
      <w:proofErr w:type="gramStart"/>
      <w:r w:rsidRPr="00BC03E9">
        <w:rPr>
          <w:rFonts w:ascii="Arial" w:hAnsi="Arial" w:cs="Arial"/>
        </w:rPr>
        <w:t>players</w:t>
      </w:r>
      <w:proofErr w:type="gramEnd"/>
      <w:r w:rsidRPr="00BC03E9">
        <w:rPr>
          <w:rFonts w:ascii="Arial" w:hAnsi="Arial" w:cs="Arial"/>
        </w:rPr>
        <w:t xml:space="preserve"> aged 12 and above provided that the material is being used as a legitimate coaching aid</w:t>
      </w:r>
      <w:r w:rsidR="00217F13">
        <w:rPr>
          <w:rFonts w:ascii="Arial" w:hAnsi="Arial" w:cs="Arial"/>
        </w:rPr>
        <w:t>.</w:t>
      </w:r>
    </w:p>
    <w:p w14:paraId="47C8161F" w14:textId="2C7C9974" w:rsidR="005B6843" w:rsidRPr="00BC03E9" w:rsidRDefault="005B6843" w:rsidP="005B6843">
      <w:pPr>
        <w:rPr>
          <w:rFonts w:ascii="Arial" w:hAnsi="Arial" w:cs="Arial"/>
        </w:rPr>
      </w:pPr>
      <w:r w:rsidRPr="00BC03E9">
        <w:rPr>
          <w:rFonts w:ascii="Arial" w:hAnsi="Arial" w:cs="Arial"/>
        </w:rPr>
        <w:t>- It is the responsibility of the</w:t>
      </w:r>
      <w:r w:rsidR="002D04A3">
        <w:rPr>
          <w:rFonts w:ascii="Arial" w:hAnsi="Arial" w:cs="Arial"/>
        </w:rPr>
        <w:t xml:space="preserve"> MBHI,</w:t>
      </w:r>
      <w:r w:rsidRPr="00BC03E9">
        <w:rPr>
          <w:rFonts w:ascii="Arial" w:hAnsi="Arial" w:cs="Arial"/>
        </w:rPr>
        <w:t xml:space="preserve"> clubs and schools to inform the parents that video images may be used for training purposes and must seek the parental consent.</w:t>
      </w:r>
      <w:r w:rsidRPr="00BC03E9">
        <w:rPr>
          <w:rFonts w:ascii="Arial" w:hAnsi="Arial" w:cs="Arial"/>
        </w:rPr>
        <w:br/>
        <w:t xml:space="preserve">- If a parent has an issue with the videoing of games, the </w:t>
      </w:r>
      <w:r w:rsidR="002D04A3">
        <w:rPr>
          <w:rFonts w:ascii="Arial" w:hAnsi="Arial" w:cs="Arial"/>
        </w:rPr>
        <w:t xml:space="preserve">MBHI, </w:t>
      </w:r>
      <w:r w:rsidRPr="00BC03E9">
        <w:rPr>
          <w:rFonts w:ascii="Arial" w:hAnsi="Arial" w:cs="Arial"/>
        </w:rPr>
        <w:t>club or school needs to engage directly with the parent with a view to finding a solution. The reason for refusal of consent may be a cause for concern.</w:t>
      </w:r>
      <w:r w:rsidRPr="00BC03E9">
        <w:rPr>
          <w:rFonts w:ascii="Arial" w:hAnsi="Arial" w:cs="Arial"/>
        </w:rPr>
        <w:br/>
        <w:t>- </w:t>
      </w:r>
      <w:r w:rsidR="002D04A3">
        <w:rPr>
          <w:rFonts w:ascii="Arial" w:hAnsi="Arial" w:cs="Arial"/>
        </w:rPr>
        <w:t>The MBHI,</w:t>
      </w:r>
      <w:r w:rsidRPr="00BC03E9">
        <w:rPr>
          <w:rFonts w:ascii="Arial" w:hAnsi="Arial" w:cs="Arial"/>
        </w:rPr>
        <w:t xml:space="preserve"> club or school can no longer prohibit the opposition from videoing matches</w:t>
      </w:r>
      <w:r w:rsidR="00217F13">
        <w:rPr>
          <w:rFonts w:ascii="Arial" w:hAnsi="Arial" w:cs="Arial"/>
        </w:rPr>
        <w:t>.</w:t>
      </w:r>
      <w:r w:rsidRPr="00BC03E9">
        <w:rPr>
          <w:rFonts w:ascii="Arial" w:hAnsi="Arial" w:cs="Arial"/>
        </w:rPr>
        <w:br/>
        <w:t>- </w:t>
      </w:r>
      <w:r w:rsidR="002D04A3">
        <w:rPr>
          <w:rFonts w:ascii="Arial" w:hAnsi="Arial" w:cs="Arial"/>
        </w:rPr>
        <w:t>A</w:t>
      </w:r>
      <w:r w:rsidRPr="00BC03E9">
        <w:rPr>
          <w:rFonts w:ascii="Arial" w:hAnsi="Arial" w:cs="Arial"/>
        </w:rPr>
        <w:t xml:space="preserve"> policy around the use and storage of video material</w:t>
      </w:r>
      <w:r w:rsidR="002D04A3">
        <w:rPr>
          <w:rFonts w:ascii="Arial" w:hAnsi="Arial" w:cs="Arial"/>
        </w:rPr>
        <w:t xml:space="preserve"> needs to be agreed</w:t>
      </w:r>
      <w:r w:rsidRPr="00BC03E9">
        <w:rPr>
          <w:rFonts w:ascii="Arial" w:hAnsi="Arial" w:cs="Arial"/>
        </w:rPr>
        <w:t xml:space="preserve"> ensuring that it is used only for coaching purposes and that it is not shared or put on a public platform. Each </w:t>
      </w:r>
      <w:proofErr w:type="spellStart"/>
      <w:r w:rsidRPr="00BC03E9">
        <w:rPr>
          <w:rFonts w:ascii="Arial" w:hAnsi="Arial" w:cs="Arial"/>
        </w:rPr>
        <w:t>organisation</w:t>
      </w:r>
      <w:proofErr w:type="spellEnd"/>
      <w:r w:rsidRPr="00BC03E9">
        <w:rPr>
          <w:rFonts w:ascii="Arial" w:hAnsi="Arial" w:cs="Arial"/>
        </w:rPr>
        <w:t xml:space="preserve"> has to assess the risk of inappropriate use of video images.</w:t>
      </w:r>
      <w:r w:rsidRPr="00BC03E9">
        <w:rPr>
          <w:rFonts w:ascii="Arial" w:hAnsi="Arial" w:cs="Arial"/>
        </w:rPr>
        <w:br/>
        <w:t xml:space="preserve">- If images are used for promotional purposes the </w:t>
      </w:r>
      <w:proofErr w:type="gramStart"/>
      <w:r w:rsidRPr="00BC03E9">
        <w:rPr>
          <w:rFonts w:ascii="Arial" w:hAnsi="Arial" w:cs="Arial"/>
        </w:rPr>
        <w:t>child(</w:t>
      </w:r>
      <w:proofErr w:type="spellStart"/>
      <w:proofErr w:type="gramEnd"/>
      <w:r w:rsidRPr="00BC03E9">
        <w:rPr>
          <w:rFonts w:ascii="Arial" w:hAnsi="Arial" w:cs="Arial"/>
        </w:rPr>
        <w:t>ren</w:t>
      </w:r>
      <w:proofErr w:type="spellEnd"/>
      <w:r w:rsidRPr="00BC03E9">
        <w:rPr>
          <w:rFonts w:ascii="Arial" w:hAnsi="Arial" w:cs="Arial"/>
        </w:rPr>
        <w:t xml:space="preserve">) should not be named. Inappropriate use of images should be reported to the </w:t>
      </w:r>
      <w:proofErr w:type="spellStart"/>
      <w:r w:rsidRPr="00BC03E9">
        <w:rPr>
          <w:rFonts w:ascii="Arial" w:hAnsi="Arial" w:cs="Arial"/>
        </w:rPr>
        <w:t>organisation's</w:t>
      </w:r>
      <w:proofErr w:type="spellEnd"/>
      <w:r w:rsidRPr="00BC03E9">
        <w:rPr>
          <w:rFonts w:ascii="Arial" w:hAnsi="Arial" w:cs="Arial"/>
        </w:rPr>
        <w:t xml:space="preserve"> Children's Officer or Designated Person if the image causes a concern about child abuse.</w:t>
      </w:r>
    </w:p>
    <w:p w14:paraId="62057455" w14:textId="73CA2B29" w:rsidR="00A424A1" w:rsidRPr="00BC03E9" w:rsidRDefault="005B6843">
      <w:pPr>
        <w:rPr>
          <w:rFonts w:ascii="Arial" w:hAnsi="Arial" w:cs="Arial"/>
          <w:b/>
        </w:rPr>
      </w:pPr>
      <w:r w:rsidRPr="00BC03E9">
        <w:rPr>
          <w:rFonts w:ascii="Arial" w:hAnsi="Arial" w:cs="Arial"/>
        </w:rPr>
        <w:t xml:space="preserve">From an implementation point of view and in line with the </w:t>
      </w:r>
      <w:r w:rsidR="00793BEC" w:rsidRPr="00BC03E9">
        <w:rPr>
          <w:rFonts w:ascii="Arial" w:hAnsi="Arial" w:cs="Arial"/>
        </w:rPr>
        <w:t>HI</w:t>
      </w:r>
      <w:r w:rsidRPr="00BC03E9">
        <w:rPr>
          <w:rFonts w:ascii="Arial" w:hAnsi="Arial" w:cs="Arial"/>
        </w:rPr>
        <w:t xml:space="preserve"> Code of Ethics,</w:t>
      </w:r>
      <w:r w:rsidR="002D04A3">
        <w:rPr>
          <w:rFonts w:ascii="Arial" w:hAnsi="Arial" w:cs="Arial"/>
        </w:rPr>
        <w:t xml:space="preserve"> the MBH</w:t>
      </w:r>
      <w:proofErr w:type="gramStart"/>
      <w:r w:rsidR="002D04A3">
        <w:rPr>
          <w:rFonts w:ascii="Arial" w:hAnsi="Arial" w:cs="Arial"/>
        </w:rPr>
        <w:t>,I</w:t>
      </w:r>
      <w:proofErr w:type="gramEnd"/>
      <w:r w:rsidRPr="00BC03E9">
        <w:rPr>
          <w:rFonts w:ascii="Arial" w:hAnsi="Arial" w:cs="Arial"/>
        </w:rPr>
        <w:t xml:space="preserve"> clubs and schools should also be aware of the Good Practice Guidelines around the use of video or photographic equipment which can be found </w:t>
      </w:r>
      <w:r w:rsidR="00CF4B6E" w:rsidRPr="00BC03E9">
        <w:rPr>
          <w:rFonts w:ascii="Arial" w:hAnsi="Arial" w:cs="Arial"/>
        </w:rPr>
        <w:t xml:space="preserve">on the </w:t>
      </w:r>
      <w:r w:rsidR="00793BEC" w:rsidRPr="00BC03E9">
        <w:rPr>
          <w:rFonts w:ascii="Arial" w:hAnsi="Arial" w:cs="Arial"/>
        </w:rPr>
        <w:t>HI</w:t>
      </w:r>
      <w:r w:rsidR="00CF4B6E" w:rsidRPr="00BC03E9">
        <w:rPr>
          <w:rFonts w:ascii="Arial" w:hAnsi="Arial" w:cs="Arial"/>
        </w:rPr>
        <w:t xml:space="preserve"> website.</w:t>
      </w:r>
    </w:p>
    <w:sectPr w:rsidR="00A424A1" w:rsidRPr="00BC03E9" w:rsidSect="00217F13">
      <w:pgSz w:w="12240" w:h="15840"/>
      <w:pgMar w:top="1021"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37B72"/>
    <w:multiLevelType w:val="hybridMultilevel"/>
    <w:tmpl w:val="478409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4E6E09D1"/>
    <w:multiLevelType w:val="hybridMultilevel"/>
    <w:tmpl w:val="77C4343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7F6B04F5"/>
    <w:multiLevelType w:val="hybridMultilevel"/>
    <w:tmpl w:val="ADAE93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17"/>
    <w:rsid w:val="00054AA7"/>
    <w:rsid w:val="001B1BF8"/>
    <w:rsid w:val="00217F13"/>
    <w:rsid w:val="002D04A3"/>
    <w:rsid w:val="005B6843"/>
    <w:rsid w:val="00662D30"/>
    <w:rsid w:val="00793BEC"/>
    <w:rsid w:val="0082587D"/>
    <w:rsid w:val="00975F82"/>
    <w:rsid w:val="00A424A1"/>
    <w:rsid w:val="00B14217"/>
    <w:rsid w:val="00BC03E9"/>
    <w:rsid w:val="00CF4B6E"/>
    <w:rsid w:val="00D91D7A"/>
    <w:rsid w:val="00DA0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92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4217"/>
    <w:rPr>
      <w:b/>
      <w:bCs/>
    </w:rPr>
  </w:style>
  <w:style w:type="paragraph" w:styleId="BodyText2">
    <w:name w:val="Body Text 2"/>
    <w:basedOn w:val="Normal"/>
    <w:link w:val="BodyText2Char"/>
    <w:rsid w:val="00662D30"/>
    <w:pPr>
      <w:spacing w:after="0" w:line="240" w:lineRule="auto"/>
    </w:pPr>
    <w:rPr>
      <w:rFonts w:ascii="Times New Roman" w:eastAsia="Times New Roman" w:hAnsi="Times New Roman" w:cs="Times New Roman"/>
      <w:i/>
      <w:sz w:val="24"/>
      <w:szCs w:val="20"/>
      <w:lang w:val="en-GB"/>
    </w:rPr>
  </w:style>
  <w:style w:type="character" w:customStyle="1" w:styleId="BodyText2Char">
    <w:name w:val="Body Text 2 Char"/>
    <w:basedOn w:val="DefaultParagraphFont"/>
    <w:link w:val="BodyText2"/>
    <w:rsid w:val="00662D30"/>
    <w:rPr>
      <w:rFonts w:ascii="Times New Roman" w:eastAsia="Times New Roman" w:hAnsi="Times New Roman" w:cs="Times New Roman"/>
      <w:i/>
      <w:sz w:val="24"/>
      <w:szCs w:val="20"/>
      <w:lang w:val="en-GB"/>
    </w:rPr>
  </w:style>
  <w:style w:type="character" w:styleId="Hyperlink">
    <w:name w:val="Hyperlink"/>
    <w:basedOn w:val="DefaultParagraphFont"/>
    <w:rsid w:val="00662D30"/>
    <w:rPr>
      <w:color w:val="0000FF"/>
      <w:u w:val="single"/>
    </w:rPr>
  </w:style>
  <w:style w:type="paragraph" w:styleId="ListParagraph">
    <w:name w:val="List Paragraph"/>
    <w:basedOn w:val="Normal"/>
    <w:uiPriority w:val="34"/>
    <w:qFormat/>
    <w:rsid w:val="00217F13"/>
    <w:pPr>
      <w:ind w:left="720"/>
      <w:contextualSpacing/>
    </w:pPr>
  </w:style>
  <w:style w:type="paragraph" w:styleId="BalloonText">
    <w:name w:val="Balloon Text"/>
    <w:basedOn w:val="Normal"/>
    <w:link w:val="BalloonTextChar"/>
    <w:uiPriority w:val="99"/>
    <w:semiHidden/>
    <w:unhideWhenUsed/>
    <w:rsid w:val="00825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87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4217"/>
    <w:rPr>
      <w:b/>
      <w:bCs/>
    </w:rPr>
  </w:style>
  <w:style w:type="paragraph" w:styleId="BodyText2">
    <w:name w:val="Body Text 2"/>
    <w:basedOn w:val="Normal"/>
    <w:link w:val="BodyText2Char"/>
    <w:rsid w:val="00662D30"/>
    <w:pPr>
      <w:spacing w:after="0" w:line="240" w:lineRule="auto"/>
    </w:pPr>
    <w:rPr>
      <w:rFonts w:ascii="Times New Roman" w:eastAsia="Times New Roman" w:hAnsi="Times New Roman" w:cs="Times New Roman"/>
      <w:i/>
      <w:sz w:val="24"/>
      <w:szCs w:val="20"/>
      <w:lang w:val="en-GB"/>
    </w:rPr>
  </w:style>
  <w:style w:type="character" w:customStyle="1" w:styleId="BodyText2Char">
    <w:name w:val="Body Text 2 Char"/>
    <w:basedOn w:val="DefaultParagraphFont"/>
    <w:link w:val="BodyText2"/>
    <w:rsid w:val="00662D30"/>
    <w:rPr>
      <w:rFonts w:ascii="Times New Roman" w:eastAsia="Times New Roman" w:hAnsi="Times New Roman" w:cs="Times New Roman"/>
      <w:i/>
      <w:sz w:val="24"/>
      <w:szCs w:val="20"/>
      <w:lang w:val="en-GB"/>
    </w:rPr>
  </w:style>
  <w:style w:type="character" w:styleId="Hyperlink">
    <w:name w:val="Hyperlink"/>
    <w:basedOn w:val="DefaultParagraphFont"/>
    <w:rsid w:val="00662D30"/>
    <w:rPr>
      <w:color w:val="0000FF"/>
      <w:u w:val="single"/>
    </w:rPr>
  </w:style>
  <w:style w:type="paragraph" w:styleId="ListParagraph">
    <w:name w:val="List Paragraph"/>
    <w:basedOn w:val="Normal"/>
    <w:uiPriority w:val="34"/>
    <w:qFormat/>
    <w:rsid w:val="00217F13"/>
    <w:pPr>
      <w:ind w:left="720"/>
      <w:contextualSpacing/>
    </w:pPr>
  </w:style>
  <w:style w:type="paragraph" w:styleId="BalloonText">
    <w:name w:val="Balloon Text"/>
    <w:basedOn w:val="Normal"/>
    <w:link w:val="BalloonTextChar"/>
    <w:uiPriority w:val="99"/>
    <w:semiHidden/>
    <w:unhideWhenUsed/>
    <w:rsid w:val="00825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2301</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David Caren</cp:lastModifiedBy>
  <cp:revision>2</cp:revision>
  <cp:lastPrinted>2018-04-20T10:24:00Z</cp:lastPrinted>
  <dcterms:created xsi:type="dcterms:W3CDTF">2020-08-05T15:38:00Z</dcterms:created>
  <dcterms:modified xsi:type="dcterms:W3CDTF">2020-08-05T15:38:00Z</dcterms:modified>
</cp:coreProperties>
</file>